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Должностные инструкции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по охране труда и технике безопасности</w:t>
      </w:r>
    </w:p>
    <w:p w:rsidR="006B3200" w:rsidRPr="006B3200" w:rsidRDefault="006B3200" w:rsidP="006B3200">
      <w:pPr>
        <w:rPr>
          <w:b w:val="0"/>
          <w:i w:val="0"/>
        </w:rPr>
      </w:pP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ИНСТРУКЦИЯ № 3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по охране труда для повара, кухонного работника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 xml:space="preserve">I. Общие требования безопасности. </w:t>
      </w:r>
    </w:p>
    <w:p w:rsidR="006B3200" w:rsidRPr="006B3200" w:rsidRDefault="006B3200" w:rsidP="006B3200">
      <w:pPr>
        <w:rPr>
          <w:b w:val="0"/>
          <w:i w:val="0"/>
        </w:rPr>
      </w:pPr>
      <w:proofErr w:type="gramStart"/>
      <w:r w:rsidRPr="006B3200">
        <w:rPr>
          <w:b w:val="0"/>
          <w:i w:val="0"/>
        </w:rPr>
        <w:t>К самостоятельной работе повара допускаются лица не моложе 18 лет, имеющие специальное образование, прошедшие медицинское освидетельствование, вводные и первичный (на рабочем месте) инструктажи по безопасности труда, а также изучивших настоящую инструкцию и закреплённое за ним оборудование.</w:t>
      </w:r>
      <w:proofErr w:type="gramEnd"/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 xml:space="preserve">Медицинское освидетельствование повар должен проходить 2 раза в год, повторный инструктаж по безопасности труда проводится 1 раз в квартал, </w:t>
      </w:r>
      <w:proofErr w:type="gramStart"/>
      <w:r w:rsidRPr="006B3200">
        <w:rPr>
          <w:b w:val="0"/>
          <w:i w:val="0"/>
        </w:rPr>
        <w:t>в первые</w:t>
      </w:r>
      <w:proofErr w:type="gramEnd"/>
      <w:r w:rsidRPr="006B3200">
        <w:rPr>
          <w:b w:val="0"/>
          <w:i w:val="0"/>
        </w:rPr>
        <w:t xml:space="preserve"> 3 рабочих дня начала квартала.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Соблюдать правила внутреннего распорядка предприятия. Курить в специально отведённых местах. Работать в состоянии алкогольного опьянения запрещено.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 xml:space="preserve">При работе могут возникнуть следующие опасные производственные факторы, которые воздействуют на </w:t>
      </w:r>
      <w:proofErr w:type="gramStart"/>
      <w:r w:rsidRPr="006B3200">
        <w:rPr>
          <w:b w:val="0"/>
          <w:i w:val="0"/>
        </w:rPr>
        <w:t>работающего</w:t>
      </w:r>
      <w:proofErr w:type="gramEnd"/>
      <w:r w:rsidRPr="006B3200">
        <w:rPr>
          <w:b w:val="0"/>
          <w:i w:val="0"/>
        </w:rPr>
        <w:t>. Не закрытые ограждениями вращающиеся части оборудования, отсутствие защитного заземления на оборудовании, которые могут оказаться под напряжением, вследствие нарушения изоляции. Недостаточная освещённость рабочего места, скользкие и не ровные полы, горячая вода, пар и др.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Запрещается работать на неисправном оборудовании, пользоваться неисправными инструментами. Обо всех неисправностях сообщать руководству.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Работать только в положенной по нормам сан</w:t>
      </w:r>
      <w:proofErr w:type="gramStart"/>
      <w:r w:rsidRPr="006B3200">
        <w:rPr>
          <w:b w:val="0"/>
          <w:i w:val="0"/>
        </w:rPr>
        <w:t>.</w:t>
      </w:r>
      <w:proofErr w:type="gramEnd"/>
      <w:r w:rsidRPr="006B3200">
        <w:rPr>
          <w:b w:val="0"/>
          <w:i w:val="0"/>
        </w:rPr>
        <w:t xml:space="preserve"> </w:t>
      </w:r>
      <w:proofErr w:type="gramStart"/>
      <w:r w:rsidRPr="006B3200">
        <w:rPr>
          <w:b w:val="0"/>
          <w:i w:val="0"/>
        </w:rPr>
        <w:t>с</w:t>
      </w:r>
      <w:proofErr w:type="gramEnd"/>
      <w:r w:rsidRPr="006B3200">
        <w:rPr>
          <w:b w:val="0"/>
          <w:i w:val="0"/>
        </w:rPr>
        <w:t>пец. одежде, обуви, которая должна всегда быть чистой и в исправном состоянии.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 xml:space="preserve">Соблюдать правила </w:t>
      </w:r>
      <w:proofErr w:type="gramStart"/>
      <w:r w:rsidRPr="006B3200">
        <w:rPr>
          <w:b w:val="0"/>
          <w:i w:val="0"/>
        </w:rPr>
        <w:t>пожарной</w:t>
      </w:r>
      <w:proofErr w:type="gramEnd"/>
      <w:r w:rsidRPr="006B3200">
        <w:rPr>
          <w:b w:val="0"/>
          <w:i w:val="0"/>
        </w:rPr>
        <w:t xml:space="preserve"> </w:t>
      </w:r>
      <w:proofErr w:type="spellStart"/>
      <w:r w:rsidRPr="006B3200">
        <w:rPr>
          <w:b w:val="0"/>
          <w:i w:val="0"/>
        </w:rPr>
        <w:t>электробезопасности</w:t>
      </w:r>
      <w:proofErr w:type="spellEnd"/>
      <w:r w:rsidRPr="006B3200">
        <w:rPr>
          <w:b w:val="0"/>
          <w:i w:val="0"/>
        </w:rPr>
        <w:t xml:space="preserve">. Нельзя касаться находящихся в движении частей механизмов. Прикасаться к токоведущим частям, электрическим проводам (даже изолированным), кабелям, клеймам, патронам освещения. Наступать на </w:t>
      </w:r>
      <w:proofErr w:type="gramStart"/>
      <w:r w:rsidRPr="006B3200">
        <w:rPr>
          <w:b w:val="0"/>
          <w:i w:val="0"/>
        </w:rPr>
        <w:t>лежащий</w:t>
      </w:r>
      <w:proofErr w:type="gramEnd"/>
      <w:r w:rsidRPr="006B3200">
        <w:rPr>
          <w:b w:val="0"/>
          <w:i w:val="0"/>
        </w:rPr>
        <w:t>, на полу переносные электропровода, так как при плохой их изоляции может произойти травма электрическим током. Не хранить на рабочем месте горюче-смазочные и лакокрасочные материалы. Знать место расположения средств пожаротушения и уметь пользоваться ими. Не разрешается использовать средства пожаротушения для других целей. При возникновении пожара немедленно поставить в известность администрацию и принять меры к тушению пожара. В случае необходимости вызвать пожарную команду по телефону -01-.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В случае получения травмы сообщить заведующей и обратиться в здравпункт.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Уметь оказывать первую доврачебную помощь пострадавшим, используя медицинскую аптечку и подручные средства.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lastRenderedPageBreak/>
        <w:t>Соблюдать средства личной гигиены: содержать в порядке и чистоте рабочее место и оборудование, мыть руки с мылом перед началом работы и по окончанию, следить за чистотой кожного покрова лица и рук, при порезах, царапинах пользоваться антисептическими растворами (йод, зелёнка), наложить бинтовую повязку (или лейкопластырь).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Лица, нарушившие требования настоящей инструкции несёт ответственность в порядке, установленном законодательством.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 xml:space="preserve">II. Требования безопасности перед началом работы. 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Правильно надеть полагающуюся сан</w:t>
      </w:r>
      <w:proofErr w:type="gramStart"/>
      <w:r w:rsidRPr="006B3200">
        <w:rPr>
          <w:b w:val="0"/>
          <w:i w:val="0"/>
        </w:rPr>
        <w:t>.</w:t>
      </w:r>
      <w:proofErr w:type="gramEnd"/>
      <w:r w:rsidRPr="006B3200">
        <w:rPr>
          <w:b w:val="0"/>
          <w:i w:val="0"/>
        </w:rPr>
        <w:t xml:space="preserve"> </w:t>
      </w:r>
      <w:proofErr w:type="gramStart"/>
      <w:r w:rsidRPr="006B3200">
        <w:rPr>
          <w:b w:val="0"/>
          <w:i w:val="0"/>
        </w:rPr>
        <w:t>с</w:t>
      </w:r>
      <w:proofErr w:type="gramEnd"/>
      <w:r w:rsidRPr="006B3200">
        <w:rPr>
          <w:b w:val="0"/>
          <w:i w:val="0"/>
        </w:rPr>
        <w:t>пец. одежду, волосы убрать под головной убор, рукава одежды подвернуть до локтя. Запрещено закалывать иголками, булавками одежду. Не держать в карманах булавки, стеклянные и другие бьющиеся и острые предметы.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Привести в порядок рабочее место, не загораживать проходов.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Осмотреть инвентарь, убедиться в их исправности. Требовать от администрации изъятия и замены непригодного инвентаря и посуды.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При осмотре оборудования проверить: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• исправность оборудования;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• наличие и исправность ограждений;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• наличие и исправность заземления.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При обнаружении каких-либо неполадок или неисправностей в оборудовании, немедленно заявить заведующей и до их устранения к работе не приступать.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 xml:space="preserve">III. Требования безопасности во время работы. 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Не работать на машинах и агрегатах, устройства которых не знакомы и работа на которых, вам не поручена.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Работать на мясорубке только со специальными приспособлениями или кольцом у загрузочной воронки.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Для проталкивания мяса в машину пользуйтесь деревянным пестиком. Не проталкивать мясо руками.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 xml:space="preserve">Не работать на </w:t>
      </w:r>
      <w:proofErr w:type="spellStart"/>
      <w:r w:rsidRPr="006B3200">
        <w:rPr>
          <w:b w:val="0"/>
          <w:i w:val="0"/>
        </w:rPr>
        <w:t>мясомешалке</w:t>
      </w:r>
      <w:proofErr w:type="spellEnd"/>
      <w:r w:rsidRPr="006B3200">
        <w:rPr>
          <w:b w:val="0"/>
          <w:i w:val="0"/>
        </w:rPr>
        <w:t xml:space="preserve"> без специального приспособления, не допускающего её пуск при открытой крышке загрузочного ковша.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При использовании машин универсального привода насадки и крепления менять только при выключенном моторе.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При работе на овощечистке и протирочных машинах пользоваться предохранительной крышкой или решёткой в загрузочной воронке.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При работе на шинковальных машинах не проталкивать овощи руками на ходу.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Разделку замороженного мяса производить после его размораживания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Для разбора мяса используйте колоду с ровной поверхностью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 xml:space="preserve">Для опалки птицы, дичи или голов не пользоваться паяльными лампами 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При работе с ножами, будьте осторожны, правильно держите руки и нож при обработке продуктов. Ножи хранятся в специальных чехлах.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Выемку рыбы из ванны производить проволочными черпаками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lastRenderedPageBreak/>
        <w:t>Требовать от администрации, чтобы поверхность кухонной плиты была ровной, без выступов, а топочные очаги и дверцы их исправлены. Следить за тем, чтобы топочные дверцы во время топки были постоянно закрыты.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Передвигать посуду с жидкостью по поверхности плиты осторожно, без рывков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Следить за тем, чтобы поставленные на плиту жиры для разогрева не вспыхнули от высокой температуры.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При поджарке котлет, пирожков и других полуфабрикатов, кладите их с наклоном от себя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Кладите в кипящий жир картофель и другие овощи, не допуская попадания воды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Пользоваться противнями, которые свободно, без наклона входят в духовку.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 xml:space="preserve">Крышки варочных котлов, кастрюль и другой </w:t>
      </w:r>
      <w:proofErr w:type="spellStart"/>
      <w:r w:rsidRPr="006B3200">
        <w:rPr>
          <w:b w:val="0"/>
          <w:i w:val="0"/>
        </w:rPr>
        <w:t>наплитной</w:t>
      </w:r>
      <w:proofErr w:type="spellEnd"/>
      <w:r w:rsidRPr="006B3200">
        <w:rPr>
          <w:b w:val="0"/>
          <w:i w:val="0"/>
        </w:rPr>
        <w:t xml:space="preserve"> посуды с горячей пищей открывать осторожно, от себя.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Перед тем, как переставлять нагретую посуду или посуду с горячей пищей с одного рабочего места на другой, предупредить об этом стоящих рядом работников. При переноске горячей пищи нельзя прижимать к себе посуду.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Посуду с пищей после её тепловой обработки необходимо ставить на устойчивую подставку. Требуйте, чтобы поверхность подставки была больше поверхности для устанавливаемой посуды.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Не берите голыми руками за горячую кухонную посуду, используйте при этом полотенце.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 xml:space="preserve">Обязательно принимайте меры к </w:t>
      </w:r>
      <w:proofErr w:type="gramStart"/>
      <w:r w:rsidRPr="006B3200">
        <w:rPr>
          <w:b w:val="0"/>
          <w:i w:val="0"/>
        </w:rPr>
        <w:t>оборке</w:t>
      </w:r>
      <w:proofErr w:type="gramEnd"/>
      <w:r w:rsidRPr="006B3200">
        <w:rPr>
          <w:b w:val="0"/>
          <w:i w:val="0"/>
        </w:rPr>
        <w:t xml:space="preserve"> пролитой на пол жидкости, жира, уроненных на пол продуктов.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Разделочные доски клади на ровную поверхность стола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Открывать банки с консервами, предназначенным для этого ключом. Запрещается вскрывать банки ножами и другими поварским инвентарём.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Для вскрытия тары используйте гвоздодёр, клещи, молоток и др. инструменты, предназначенные для этого.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Не переносить грузы весом выше установленных норм (для женщин - 10кг, для мужчин — 50кг)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Не выходить потным на улицу или в холодное помещение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Для работы на высоте использовать исправную стремянку или приставную лестницу, имеющие приспособления от скольжения (шины, резиновая прокладка). Не пользоваться для работы на высоте бочками, ящиками им другими предметами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 xml:space="preserve">IV. Требования безопасности в аварийных ситуациях. 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Обязательно останавливать машину (оборудование), выключив рубильник в следующих случаях: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• при перерыве в подаче электроэнергии;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• в случае воспламенения обшивки электродвигателя и наличия запаха горелой резины;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• если обнаружились неисправности в машине (оборудовании), пробивание током корпуса;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• при появлении постороннего шума, вибрации;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lastRenderedPageBreak/>
        <w:t>• в случае неисправности манометра, варочного котла;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• если манометр показывает давление более 0, 4 кг/с и предохранительный клапан не работает;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О неисправностях сообщить администрации (заведующей).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При возникновении пожара сообщить заведующей, приступить к тушению пожара имеющимися средствами пожаротушения.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 xml:space="preserve">При </w:t>
      </w:r>
      <w:proofErr w:type="spellStart"/>
      <w:r w:rsidRPr="006B3200">
        <w:rPr>
          <w:b w:val="0"/>
          <w:i w:val="0"/>
        </w:rPr>
        <w:t>травмировании</w:t>
      </w:r>
      <w:proofErr w:type="spellEnd"/>
      <w:r w:rsidRPr="006B3200">
        <w:rPr>
          <w:b w:val="0"/>
          <w:i w:val="0"/>
        </w:rPr>
        <w:t>, отравлении и внезапном заболевании рядом работающего, немедленно принять меры к оказанию первой медицинской помощи пострадавшему, и в случае необходимости вызвать врача или помочи пострадавшему дойти до здравпункта, о происшествии сообщить заведующей.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 xml:space="preserve">V. Требование безопасности по окончанию работы. 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Выключить оборудование,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Навести порядок на рабочем месте,</w:t>
      </w:r>
    </w:p>
    <w:p w:rsidR="006B3200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Убрать спецодежду в отведённое место,</w:t>
      </w:r>
    </w:p>
    <w:p w:rsidR="00574184" w:rsidRPr="006B3200" w:rsidRDefault="006B3200" w:rsidP="006B3200">
      <w:pPr>
        <w:rPr>
          <w:b w:val="0"/>
          <w:i w:val="0"/>
        </w:rPr>
      </w:pPr>
      <w:r w:rsidRPr="006B3200">
        <w:rPr>
          <w:b w:val="0"/>
          <w:i w:val="0"/>
        </w:rPr>
        <w:t>Вымыть руки с мылом или принять душ.</w:t>
      </w:r>
    </w:p>
    <w:sectPr w:rsidR="00574184" w:rsidRPr="006B3200" w:rsidSect="0066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3200"/>
    <w:rsid w:val="00096014"/>
    <w:rsid w:val="000C0742"/>
    <w:rsid w:val="001A3F34"/>
    <w:rsid w:val="002A5785"/>
    <w:rsid w:val="0045207B"/>
    <w:rsid w:val="00574184"/>
    <w:rsid w:val="0066484C"/>
    <w:rsid w:val="006A52CE"/>
    <w:rsid w:val="006B3200"/>
    <w:rsid w:val="00806380"/>
    <w:rsid w:val="008B7483"/>
    <w:rsid w:val="00BD32E9"/>
    <w:rsid w:val="00E8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i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07B"/>
  </w:style>
  <w:style w:type="paragraph" w:styleId="1">
    <w:name w:val="heading 1"/>
    <w:basedOn w:val="a"/>
    <w:next w:val="a"/>
    <w:qFormat/>
    <w:rsid w:val="0045207B"/>
    <w:pPr>
      <w:keepNext/>
      <w:spacing w:before="240" w:after="60"/>
      <w:outlineLvl w:val="0"/>
    </w:pPr>
    <w:rPr>
      <w:rFonts w:ascii="Arial" w:hAnsi="Arial" w:cs="Arial"/>
      <w:b w:val="0"/>
      <w:bCs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1"/>
    <w:rsid w:val="00BD32E9"/>
    <w:pPr>
      <w:jc w:val="center"/>
    </w:pPr>
    <w:rPr>
      <w:rFonts w:ascii="Bernard MT Condensed" w:hAnsi="Bernard MT Condensed" w:cs="Times New Roman"/>
      <w:sz w:val="48"/>
      <w:szCs w:val="44"/>
    </w:rPr>
  </w:style>
  <w:style w:type="paragraph" w:customStyle="1" w:styleId="4">
    <w:name w:val="Стиль4"/>
    <w:basedOn w:val="1"/>
    <w:rsid w:val="00BD32E9"/>
    <w:pPr>
      <w:jc w:val="center"/>
    </w:pPr>
    <w:rPr>
      <w:rFonts w:ascii="Tw Cen MT Condensed" w:hAnsi="Tw Cen MT Condensed" w:cs="Times New Roman"/>
      <w:shadow/>
      <w:sz w:val="48"/>
      <w:szCs w:val="48"/>
    </w:rPr>
  </w:style>
  <w:style w:type="paragraph" w:styleId="a3">
    <w:name w:val="List Paragraph"/>
    <w:basedOn w:val="a"/>
    <w:uiPriority w:val="34"/>
    <w:qFormat/>
    <w:rsid w:val="00452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6624</Characters>
  <Application>Microsoft Office Word</Application>
  <DocSecurity>0</DocSecurity>
  <Lines>55</Lines>
  <Paragraphs>15</Paragraphs>
  <ScaleCrop>false</ScaleCrop>
  <Company>SarComp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2009-02-22T21:41:00Z</dcterms:created>
  <dcterms:modified xsi:type="dcterms:W3CDTF">2009-02-22T21:42:00Z</dcterms:modified>
</cp:coreProperties>
</file>